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7D5B0" w14:textId="77777777" w:rsidR="00CE179B" w:rsidRPr="00E05B69" w:rsidRDefault="00CE179B" w:rsidP="00CE179B">
      <w:pPr>
        <w:pStyle w:val="Heading4"/>
        <w:spacing w:line="360" w:lineRule="auto"/>
      </w:pPr>
      <w:r w:rsidRPr="00E05B69">
        <w:t>Partner Organizations: </w:t>
      </w:r>
    </w:p>
    <w:p w14:paraId="45BDB2D4" w14:textId="77777777" w:rsidR="00CE179B" w:rsidRPr="00E05B69" w:rsidRDefault="00CE179B" w:rsidP="00CE179B">
      <w:pPr>
        <w:pStyle w:val="Bullets"/>
        <w:numPr>
          <w:ilvl w:val="0"/>
          <w:numId w:val="0"/>
        </w:numPr>
        <w:spacing w:line="360" w:lineRule="auto"/>
      </w:pPr>
      <w:r w:rsidRPr="00E05B69">
        <w:t>1. </w:t>
      </w:r>
    </w:p>
    <w:p w14:paraId="19824C74" w14:textId="77777777" w:rsidR="00CE179B" w:rsidRPr="00E05B69" w:rsidRDefault="00CE179B" w:rsidP="00CE179B">
      <w:pPr>
        <w:pStyle w:val="Bullets"/>
        <w:numPr>
          <w:ilvl w:val="0"/>
          <w:numId w:val="0"/>
        </w:numPr>
        <w:spacing w:line="360" w:lineRule="auto"/>
      </w:pPr>
      <w:r w:rsidRPr="00E05B69">
        <w:t>2. </w:t>
      </w:r>
    </w:p>
    <w:p w14:paraId="36BBC506" w14:textId="77777777" w:rsidR="00CE179B" w:rsidRDefault="00CE179B" w:rsidP="00CE179B">
      <w:pPr>
        <w:pStyle w:val="Bullets"/>
        <w:numPr>
          <w:ilvl w:val="0"/>
          <w:numId w:val="0"/>
        </w:numPr>
        <w:spacing w:line="360" w:lineRule="auto"/>
        <w:rPr>
          <w:b/>
          <w:bCs/>
        </w:rPr>
      </w:pPr>
    </w:p>
    <w:p w14:paraId="5C824A93" w14:textId="77777777" w:rsidR="00CE179B" w:rsidRPr="00E05B69" w:rsidRDefault="00CE179B" w:rsidP="00CE179B">
      <w:pPr>
        <w:pStyle w:val="Heading4"/>
        <w:spacing w:line="360" w:lineRule="auto"/>
      </w:pPr>
      <w:r w:rsidRPr="00E05B69">
        <w:t>Partnership Timeline</w:t>
      </w:r>
      <w:r>
        <w:t>:</w:t>
      </w:r>
    </w:p>
    <w:p w14:paraId="0D73C99D" w14:textId="77777777" w:rsidR="00CE179B" w:rsidRPr="00E05B69" w:rsidRDefault="00CE179B" w:rsidP="00CE179B">
      <w:pPr>
        <w:pStyle w:val="Bullets"/>
        <w:numPr>
          <w:ilvl w:val="0"/>
          <w:numId w:val="0"/>
        </w:numPr>
        <w:spacing w:line="360" w:lineRule="auto"/>
      </w:pPr>
      <w:r w:rsidRPr="00E05B69">
        <w:t>Start:  </w:t>
      </w:r>
    </w:p>
    <w:p w14:paraId="2E0A4834" w14:textId="77777777" w:rsidR="00CE179B" w:rsidRDefault="00CE179B" w:rsidP="00CE179B">
      <w:pPr>
        <w:pStyle w:val="Bullets"/>
        <w:numPr>
          <w:ilvl w:val="0"/>
          <w:numId w:val="0"/>
        </w:numPr>
        <w:spacing w:line="360" w:lineRule="auto"/>
      </w:pPr>
    </w:p>
    <w:p w14:paraId="5B80C742" w14:textId="77777777" w:rsidR="00CE179B" w:rsidRPr="00E05B69" w:rsidRDefault="00CE179B" w:rsidP="00CE179B">
      <w:pPr>
        <w:pStyle w:val="Bullets"/>
        <w:numPr>
          <w:ilvl w:val="0"/>
          <w:numId w:val="0"/>
        </w:numPr>
        <w:spacing w:line="360" w:lineRule="auto"/>
      </w:pPr>
      <w:r w:rsidRPr="00E05B69">
        <w:t>End: </w:t>
      </w:r>
    </w:p>
    <w:p w14:paraId="76691D0B" w14:textId="77777777" w:rsidR="00CE179B" w:rsidRDefault="00CE179B" w:rsidP="00CE179B">
      <w:pPr>
        <w:pStyle w:val="Bullets"/>
        <w:numPr>
          <w:ilvl w:val="0"/>
          <w:numId w:val="0"/>
        </w:numPr>
        <w:spacing w:line="360" w:lineRule="auto"/>
        <w:rPr>
          <w:b/>
          <w:bCs/>
        </w:rPr>
      </w:pPr>
    </w:p>
    <w:p w14:paraId="398C28AE" w14:textId="77777777" w:rsidR="00CE179B" w:rsidRPr="00E05B69" w:rsidRDefault="00CE179B" w:rsidP="00CE179B">
      <w:pPr>
        <w:pStyle w:val="Heading4"/>
        <w:spacing w:line="360" w:lineRule="auto"/>
      </w:pPr>
      <w:r w:rsidRPr="00E05B69">
        <w:t>Partnership Objectives: </w:t>
      </w:r>
    </w:p>
    <w:p w14:paraId="51017473" w14:textId="77777777" w:rsidR="00CE179B" w:rsidRPr="00E05B69" w:rsidRDefault="00CE179B" w:rsidP="00CE179B">
      <w:pPr>
        <w:pStyle w:val="Bullets"/>
        <w:numPr>
          <w:ilvl w:val="0"/>
          <w:numId w:val="0"/>
        </w:numPr>
        <w:spacing w:line="360" w:lineRule="auto"/>
      </w:pPr>
      <w:r w:rsidRPr="00E05B69">
        <w:t>1. </w:t>
      </w:r>
    </w:p>
    <w:p w14:paraId="3FDD466E" w14:textId="77777777" w:rsidR="00CE179B" w:rsidRPr="00E05B69" w:rsidRDefault="00CE179B" w:rsidP="00CE179B">
      <w:pPr>
        <w:pStyle w:val="Bullets"/>
        <w:numPr>
          <w:ilvl w:val="0"/>
          <w:numId w:val="0"/>
        </w:numPr>
        <w:spacing w:line="360" w:lineRule="auto"/>
      </w:pPr>
      <w:r w:rsidRPr="00E05B69">
        <w:t>2. </w:t>
      </w:r>
    </w:p>
    <w:p w14:paraId="26E3BDF5" w14:textId="77777777" w:rsidR="00CE179B" w:rsidRPr="00E05B69" w:rsidRDefault="00CE179B" w:rsidP="00CE179B">
      <w:pPr>
        <w:pStyle w:val="Bullets"/>
        <w:numPr>
          <w:ilvl w:val="0"/>
          <w:numId w:val="0"/>
        </w:numPr>
        <w:spacing w:line="360" w:lineRule="auto"/>
      </w:pPr>
      <w:r w:rsidRPr="00E05B69">
        <w:t>3.  </w:t>
      </w:r>
    </w:p>
    <w:p w14:paraId="09FB2B3C" w14:textId="77777777" w:rsidR="00CE179B" w:rsidRDefault="00CE179B" w:rsidP="00CE179B">
      <w:pPr>
        <w:spacing w:after="0" w:line="240" w:lineRule="auto"/>
        <w:rPr>
          <w:b/>
          <w:bCs/>
          <w:color w:val="084B4C" w:themeColor="accent2"/>
        </w:rPr>
      </w:pPr>
      <w:r>
        <w:br w:type="page"/>
      </w:r>
    </w:p>
    <w:p w14:paraId="03B65E5D" w14:textId="77777777" w:rsidR="00CE179B" w:rsidRPr="00E05B69" w:rsidRDefault="00CE179B" w:rsidP="00CE179B">
      <w:pPr>
        <w:pStyle w:val="Heading6"/>
      </w:pPr>
      <w:r w:rsidRPr="00E05B69">
        <w:lastRenderedPageBreak/>
        <w:t>Use this table to create a plan for tracking metrics related to joint activities and services. Examples of different types of metrics are provided. Choose the ones that are relevant for your joint activities or services.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032"/>
        <w:gridCol w:w="2811"/>
        <w:gridCol w:w="2112"/>
        <w:gridCol w:w="1648"/>
        <w:gridCol w:w="1621"/>
        <w:gridCol w:w="1720"/>
      </w:tblGrid>
      <w:tr w:rsidR="00CE179B" w:rsidRPr="00E05B69" w14:paraId="50B9403B" w14:textId="77777777" w:rsidTr="00937544">
        <w:trPr>
          <w:trHeight w:val="300"/>
        </w:trPr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61B89" w:themeFill="text2"/>
            <w:hideMark/>
          </w:tcPr>
          <w:p w14:paraId="064EC6CB" w14:textId="77777777" w:rsidR="00CE179B" w:rsidRPr="00E05B69" w:rsidRDefault="00CE179B" w:rsidP="00937544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rPr>
                <w:b/>
                <w:bCs/>
              </w:rPr>
              <w:t>Metrics</w:t>
            </w:r>
            <w:r w:rsidRPr="00E05B69">
              <w:t>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61B89" w:themeFill="text2"/>
            <w:hideMark/>
          </w:tcPr>
          <w:p w14:paraId="172D0548" w14:textId="77777777" w:rsidR="00CE179B" w:rsidRPr="00E05B69" w:rsidRDefault="00CE179B" w:rsidP="00937544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rPr>
                <w:b/>
                <w:bCs/>
              </w:rPr>
              <w:t>How We Are Tracking</w:t>
            </w:r>
            <w:r w:rsidRPr="00E05B69">
              <w:t> </w:t>
            </w:r>
          </w:p>
          <w:p w14:paraId="35306317" w14:textId="77777777" w:rsidR="00CE179B" w:rsidRPr="00E05B69" w:rsidRDefault="00CE179B" w:rsidP="00937544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rPr>
                <w:b/>
                <w:bCs/>
              </w:rPr>
              <w:t>(spreadsheets, surveys, interviews, focus groups)</w:t>
            </w:r>
            <w:r w:rsidRPr="00E05B69"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61B89" w:themeFill="text2"/>
            <w:hideMark/>
          </w:tcPr>
          <w:p w14:paraId="1C562B38" w14:textId="77777777" w:rsidR="00CE179B" w:rsidRPr="00E05B69" w:rsidRDefault="00CE179B" w:rsidP="00937544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rPr>
                <w:b/>
                <w:bCs/>
              </w:rPr>
              <w:t>How Often We Are Tracking</w:t>
            </w:r>
            <w:r w:rsidRPr="00E05B69">
              <w:t> </w:t>
            </w:r>
          </w:p>
          <w:p w14:paraId="30C4D039" w14:textId="77777777" w:rsidR="00CE179B" w:rsidRPr="00E05B69" w:rsidRDefault="00CE179B" w:rsidP="00937544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rPr>
                <w:b/>
                <w:bCs/>
              </w:rPr>
              <w:t>(weekly, monthly)</w:t>
            </w:r>
            <w:r w:rsidRPr="00E05B69"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61B89" w:themeFill="text2"/>
            <w:hideMark/>
          </w:tcPr>
          <w:p w14:paraId="0974DC20" w14:textId="77777777" w:rsidR="00CE179B" w:rsidRPr="00E05B69" w:rsidRDefault="00CE179B" w:rsidP="00937544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rPr>
                <w:b/>
                <w:bCs/>
              </w:rPr>
              <w:t>Who is Responsible</w:t>
            </w:r>
            <w:r w:rsidRPr="00E05B69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61B89" w:themeFill="text2"/>
            <w:hideMark/>
          </w:tcPr>
          <w:p w14:paraId="632D5AB1" w14:textId="77777777" w:rsidR="00CE179B" w:rsidRPr="00E05B69" w:rsidRDefault="00CE179B" w:rsidP="00937544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rPr>
                <w:b/>
                <w:bCs/>
              </w:rPr>
              <w:t>Target / Goal</w:t>
            </w:r>
            <w:r w:rsidRPr="00E05B69"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61B89" w:themeFill="text2"/>
            <w:hideMark/>
          </w:tcPr>
          <w:p w14:paraId="5DFD1270" w14:textId="77777777" w:rsidR="00CE179B" w:rsidRPr="00E05B69" w:rsidRDefault="00CE179B" w:rsidP="00937544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rPr>
                <w:b/>
                <w:bCs/>
              </w:rPr>
              <w:t>Current Status </w:t>
            </w:r>
            <w:r w:rsidRPr="00E05B69">
              <w:t> </w:t>
            </w:r>
          </w:p>
        </w:tc>
      </w:tr>
      <w:tr w:rsidR="00CE179B" w:rsidRPr="00E05B69" w14:paraId="7A05F809" w14:textId="77777777" w:rsidTr="00937544">
        <w:trPr>
          <w:trHeight w:val="576"/>
        </w:trPr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E206B3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rPr>
                <w:i/>
                <w:iCs/>
              </w:rPr>
              <w:t>Services / referrals provided</w:t>
            </w:r>
            <w:r w:rsidRPr="00E05B69">
              <w:t>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27F71E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FF790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93BF5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E0E88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039CB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</w:tr>
      <w:tr w:rsidR="00CE179B" w:rsidRPr="00E05B69" w14:paraId="7ED1677C" w14:textId="77777777" w:rsidTr="00937544">
        <w:trPr>
          <w:trHeight w:val="576"/>
        </w:trPr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096E10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rPr>
                <w:i/>
                <w:iCs/>
              </w:rPr>
              <w:t>Service quality</w:t>
            </w:r>
            <w:r w:rsidRPr="00E05B69">
              <w:t>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D0368D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C997CA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0EEAE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1824C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06577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</w:tr>
      <w:tr w:rsidR="00CE179B" w:rsidRPr="00E05B69" w14:paraId="1838BF2E" w14:textId="77777777" w:rsidTr="00937544">
        <w:trPr>
          <w:trHeight w:val="576"/>
        </w:trPr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7BF768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rPr>
                <w:i/>
                <w:iCs/>
              </w:rPr>
              <w:t>Service access</w:t>
            </w:r>
            <w:r w:rsidRPr="00E05B69">
              <w:t>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F3842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E0FE6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4AED1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D34D9B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5530AB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</w:tr>
      <w:tr w:rsidR="00CE179B" w:rsidRPr="00E05B69" w14:paraId="5BD7957E" w14:textId="77777777" w:rsidTr="00937544">
        <w:trPr>
          <w:trHeight w:val="576"/>
        </w:trPr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AFDE2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rPr>
                <w:i/>
                <w:iCs/>
              </w:rPr>
              <w:t>Number of people served /</w:t>
            </w:r>
            <w:r>
              <w:rPr>
                <w:i/>
                <w:iCs/>
              </w:rPr>
              <w:t xml:space="preserve"> </w:t>
            </w:r>
            <w:r w:rsidRPr="00E05B69">
              <w:rPr>
                <w:i/>
                <w:iCs/>
              </w:rPr>
              <w:t>reached</w:t>
            </w:r>
            <w:r w:rsidRPr="00E05B69">
              <w:t>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BAAD74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D19A0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CEAD6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F9FA2C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F2913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</w:tr>
      <w:tr w:rsidR="00CE179B" w:rsidRPr="00E05B69" w14:paraId="723DD5AA" w14:textId="77777777" w:rsidTr="00937544">
        <w:trPr>
          <w:trHeight w:val="576"/>
        </w:trPr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EE992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rPr>
                <w:i/>
                <w:iCs/>
              </w:rPr>
              <w:t>Geographic areas served / reached</w:t>
            </w:r>
            <w:r w:rsidRPr="00E05B69">
              <w:t>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38E56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83C4E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4E459E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18A9B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BF055F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</w:tr>
      <w:tr w:rsidR="00CE179B" w:rsidRPr="00E05B69" w14:paraId="4F5AAA3B" w14:textId="77777777" w:rsidTr="00937544">
        <w:trPr>
          <w:trHeight w:val="576"/>
        </w:trPr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3AD7E3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rPr>
                <w:i/>
                <w:iCs/>
              </w:rPr>
              <w:t>Participant satisfaction </w:t>
            </w:r>
            <w:r w:rsidRPr="00E05B69">
              <w:t>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79067D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AE03F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9AE07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15ED8C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71E19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</w:tr>
      <w:tr w:rsidR="00CE179B" w:rsidRPr="00E05B69" w14:paraId="0000987A" w14:textId="77777777" w:rsidTr="00937544">
        <w:trPr>
          <w:trHeight w:val="576"/>
        </w:trPr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416ABB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rPr>
                <w:i/>
                <w:iCs/>
              </w:rPr>
              <w:t>Participant knowledge</w:t>
            </w:r>
            <w:r w:rsidRPr="00E05B69">
              <w:t>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864D8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31954D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974DA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44ACC7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5497A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</w:tr>
      <w:tr w:rsidR="00CE179B" w:rsidRPr="00E05B69" w14:paraId="7EADF1BC" w14:textId="77777777" w:rsidTr="00937544">
        <w:trPr>
          <w:trHeight w:val="576"/>
        </w:trPr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63AEA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rPr>
                <w:i/>
                <w:iCs/>
              </w:rPr>
              <w:t>Participant behavior</w:t>
            </w:r>
            <w:r w:rsidRPr="00E05B69">
              <w:t>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EFE7F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262D73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A4A0E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E7B42F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83249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</w:tr>
      <w:tr w:rsidR="00CE179B" w:rsidRPr="00E05B69" w14:paraId="3F0CE6B4" w14:textId="77777777" w:rsidTr="00937544">
        <w:trPr>
          <w:trHeight w:val="576"/>
        </w:trPr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1FA39E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rPr>
                <w:i/>
                <w:iCs/>
              </w:rPr>
              <w:t>Participant health outcomes</w:t>
            </w:r>
            <w:r w:rsidRPr="00E05B69">
              <w:t>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D4DB03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E2CA3E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75A9A7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FA52B1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434723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</w:pPr>
            <w:r w:rsidRPr="00E05B69">
              <w:t> </w:t>
            </w:r>
          </w:p>
        </w:tc>
      </w:tr>
    </w:tbl>
    <w:p w14:paraId="6CFB4AD3" w14:textId="77777777" w:rsidR="00CE179B" w:rsidRDefault="00CE179B" w:rsidP="00CE179B">
      <w:pPr>
        <w:pStyle w:val="Heading6"/>
      </w:pPr>
    </w:p>
    <w:p w14:paraId="7F726CC5" w14:textId="77777777" w:rsidR="00CE179B" w:rsidRDefault="00CE179B" w:rsidP="00CE179B">
      <w:pPr>
        <w:spacing w:after="0" w:line="240" w:lineRule="auto"/>
        <w:rPr>
          <w:b/>
          <w:bCs/>
          <w:color w:val="084B4C" w:themeColor="accent2"/>
        </w:rPr>
      </w:pPr>
      <w:r>
        <w:br w:type="page"/>
      </w:r>
    </w:p>
    <w:p w14:paraId="63C3C5F6" w14:textId="77777777" w:rsidR="00CE179B" w:rsidRPr="00E05B69" w:rsidRDefault="00CE179B" w:rsidP="00CE179B">
      <w:pPr>
        <w:pStyle w:val="Heading6"/>
      </w:pPr>
      <w:r w:rsidRPr="00E05B69">
        <w:lastRenderedPageBreak/>
        <w:t>Use this table to create a plan for assessing how the partnership is doing. Examples of different types of metrics are provided. Choose the ones that are relevant for your collaboration.  </w:t>
      </w:r>
    </w:p>
    <w:tbl>
      <w:tblPr>
        <w:tblW w:w="129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173"/>
        <w:gridCol w:w="3698"/>
        <w:gridCol w:w="3651"/>
        <w:gridCol w:w="2422"/>
      </w:tblGrid>
      <w:tr w:rsidR="00CE179B" w:rsidRPr="00E05B69" w14:paraId="47CD716A" w14:textId="77777777" w:rsidTr="00937544">
        <w:trPr>
          <w:trHeight w:val="300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61B89" w:themeFill="text2"/>
            <w:hideMark/>
          </w:tcPr>
          <w:p w14:paraId="688E6D12" w14:textId="77777777" w:rsidR="00CE179B" w:rsidRPr="00E05B69" w:rsidRDefault="00CE179B" w:rsidP="00937544">
            <w:pPr>
              <w:pStyle w:val="Bullets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 w:rsidRPr="00E05B69">
              <w:rPr>
                <w:b/>
                <w:bCs/>
              </w:rPr>
              <w:t>Metrics 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61B89" w:themeFill="text2"/>
            <w:hideMark/>
          </w:tcPr>
          <w:p w14:paraId="3AFB2B4C" w14:textId="77777777" w:rsidR="00CE179B" w:rsidRPr="00E05B69" w:rsidRDefault="00CE179B" w:rsidP="00937544">
            <w:pPr>
              <w:pStyle w:val="Bullets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 w:rsidRPr="00E05B69">
              <w:rPr>
                <w:b/>
                <w:bCs/>
              </w:rPr>
              <w:t>How We Are Assessing </w:t>
            </w:r>
          </w:p>
          <w:p w14:paraId="50B8E1B1" w14:textId="77777777" w:rsidR="00CE179B" w:rsidRPr="00E05B69" w:rsidRDefault="00CE179B" w:rsidP="00937544">
            <w:pPr>
              <w:pStyle w:val="Bullets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 w:rsidRPr="00E05B69">
              <w:rPr>
                <w:b/>
                <w:bCs/>
              </w:rPr>
              <w:t>(spreadsheets, surveys, interviews, listening session) 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61B89" w:themeFill="text2"/>
            <w:hideMark/>
          </w:tcPr>
          <w:p w14:paraId="5FB73065" w14:textId="77777777" w:rsidR="00CE179B" w:rsidRPr="00E05B69" w:rsidRDefault="00CE179B" w:rsidP="00937544">
            <w:pPr>
              <w:pStyle w:val="Bullets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 w:rsidRPr="00E05B69">
              <w:rPr>
                <w:b/>
                <w:bCs/>
              </w:rPr>
              <w:t>How Often We Are Assessing </w:t>
            </w:r>
          </w:p>
          <w:p w14:paraId="11C87E84" w14:textId="77777777" w:rsidR="00CE179B" w:rsidRPr="00E05B69" w:rsidRDefault="00CE179B" w:rsidP="00937544">
            <w:pPr>
              <w:pStyle w:val="Bullets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 w:rsidRPr="00E05B69">
              <w:rPr>
                <w:b/>
                <w:bCs/>
              </w:rPr>
              <w:t>(monthly, quarterly, annually) 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61B89" w:themeFill="text2"/>
            <w:hideMark/>
          </w:tcPr>
          <w:p w14:paraId="53AA500A" w14:textId="77777777" w:rsidR="00CE179B" w:rsidRPr="00E05B69" w:rsidRDefault="00CE179B" w:rsidP="00937544">
            <w:pPr>
              <w:pStyle w:val="Bullets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 w:rsidRPr="00E05B69">
              <w:rPr>
                <w:b/>
                <w:bCs/>
              </w:rPr>
              <w:t>Who is Responsible </w:t>
            </w:r>
          </w:p>
        </w:tc>
      </w:tr>
      <w:tr w:rsidR="00CE179B" w:rsidRPr="00E05B69" w14:paraId="13912A1C" w14:textId="77777777" w:rsidTr="00937544">
        <w:trPr>
          <w:trHeight w:val="648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4CAEC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 w:rsidRPr="00E05B69">
              <w:rPr>
                <w:i/>
                <w:iCs/>
              </w:rPr>
              <w:t>Clear Roles &amp; Responsibilities 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98A4A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 w:rsidRPr="00E05B69">
              <w:rPr>
                <w:i/>
                <w:iCs/>
              </w:rPr>
              <w:t> 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EB0875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 w:rsidRPr="00E05B69">
              <w:rPr>
                <w:i/>
                <w:iCs/>
              </w:rPr>
              <w:t> 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04698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 w:rsidRPr="00E05B69">
              <w:rPr>
                <w:i/>
                <w:iCs/>
              </w:rPr>
              <w:t> </w:t>
            </w:r>
          </w:p>
        </w:tc>
      </w:tr>
      <w:tr w:rsidR="00CE179B" w:rsidRPr="00E05B69" w14:paraId="251C431E" w14:textId="77777777" w:rsidTr="00937544">
        <w:trPr>
          <w:trHeight w:val="648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9356F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 w:rsidRPr="00E05B69">
              <w:rPr>
                <w:i/>
                <w:iCs/>
              </w:rPr>
              <w:t>Meeting Participation 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3C52E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 w:rsidRPr="00E05B69">
              <w:rPr>
                <w:i/>
                <w:iCs/>
              </w:rPr>
              <w:t> 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C05817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 w:rsidRPr="00E05B69">
              <w:rPr>
                <w:i/>
                <w:iCs/>
              </w:rPr>
              <w:t> 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005727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 w:rsidRPr="00E05B69">
              <w:rPr>
                <w:i/>
                <w:iCs/>
              </w:rPr>
              <w:t> </w:t>
            </w:r>
          </w:p>
        </w:tc>
      </w:tr>
      <w:tr w:rsidR="00CE179B" w:rsidRPr="00E05B69" w14:paraId="05BE45DE" w14:textId="77777777" w:rsidTr="00937544">
        <w:trPr>
          <w:trHeight w:val="648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47A878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 w:rsidRPr="00E05B69">
              <w:rPr>
                <w:i/>
                <w:iCs/>
              </w:rPr>
              <w:t>Regular Communication  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6E3E1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 w:rsidRPr="00E05B69">
              <w:rPr>
                <w:i/>
                <w:iCs/>
              </w:rPr>
              <w:t> 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30F1E1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 w:rsidRPr="00E05B69">
              <w:rPr>
                <w:i/>
                <w:iCs/>
              </w:rPr>
              <w:t> 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BEEA0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 w:rsidRPr="00E05B69">
              <w:rPr>
                <w:i/>
                <w:iCs/>
              </w:rPr>
              <w:t> </w:t>
            </w:r>
          </w:p>
        </w:tc>
      </w:tr>
      <w:tr w:rsidR="00CE179B" w:rsidRPr="00E05B69" w14:paraId="5A793798" w14:textId="77777777" w:rsidTr="00937544">
        <w:trPr>
          <w:trHeight w:val="648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8AF976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 w:rsidRPr="00E05B69">
              <w:rPr>
                <w:i/>
                <w:iCs/>
              </w:rPr>
              <w:t>Accountability  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11D54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 w:rsidRPr="00E05B69">
              <w:rPr>
                <w:i/>
                <w:iCs/>
              </w:rPr>
              <w:t> 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1EE3EC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 w:rsidRPr="00E05B69">
              <w:rPr>
                <w:i/>
                <w:iCs/>
              </w:rPr>
              <w:t> 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1ACEB7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 w:rsidRPr="00E05B69">
              <w:rPr>
                <w:i/>
                <w:iCs/>
              </w:rPr>
              <w:t> </w:t>
            </w:r>
          </w:p>
        </w:tc>
      </w:tr>
      <w:tr w:rsidR="00CE179B" w:rsidRPr="00E05B69" w14:paraId="76983203" w14:textId="77777777" w:rsidTr="00937544">
        <w:trPr>
          <w:trHeight w:val="648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69875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 w:rsidRPr="00E05B69">
              <w:rPr>
                <w:i/>
                <w:iCs/>
              </w:rPr>
              <w:t>Contributions (time, expertise, resources) of each partner 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3C354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 w:rsidRPr="00E05B69">
              <w:rPr>
                <w:i/>
                <w:iCs/>
              </w:rPr>
              <w:t> 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94D0E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 w:rsidRPr="00E05B69">
              <w:rPr>
                <w:i/>
                <w:iCs/>
              </w:rPr>
              <w:t> 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DB5E8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 w:rsidRPr="00E05B69">
              <w:rPr>
                <w:i/>
                <w:iCs/>
              </w:rPr>
              <w:t> </w:t>
            </w:r>
          </w:p>
        </w:tc>
      </w:tr>
      <w:tr w:rsidR="00CE179B" w:rsidRPr="00E05B69" w14:paraId="53DF7307" w14:textId="77777777" w:rsidTr="00937544">
        <w:trPr>
          <w:trHeight w:val="648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387CA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 w:rsidRPr="00E05B69">
              <w:rPr>
                <w:i/>
                <w:iCs/>
              </w:rPr>
              <w:t>Utilization of joint resources 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D1D09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 w:rsidRPr="00E05B69">
              <w:rPr>
                <w:i/>
                <w:iCs/>
              </w:rPr>
              <w:t> 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FB524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 w:rsidRPr="00E05B69">
              <w:rPr>
                <w:i/>
                <w:iCs/>
              </w:rPr>
              <w:t> 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4FBE0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 w:rsidRPr="00E05B69">
              <w:rPr>
                <w:i/>
                <w:iCs/>
              </w:rPr>
              <w:t> </w:t>
            </w:r>
          </w:p>
        </w:tc>
      </w:tr>
      <w:tr w:rsidR="00CE179B" w:rsidRPr="00E05B69" w14:paraId="18156DDB" w14:textId="77777777" w:rsidTr="00937544">
        <w:trPr>
          <w:trHeight w:val="648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CA54A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 w:rsidRPr="00E05B69">
              <w:rPr>
                <w:i/>
                <w:iCs/>
              </w:rPr>
              <w:t>Trust between partners 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DE83E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 w:rsidRPr="00E05B69">
              <w:rPr>
                <w:i/>
                <w:iCs/>
              </w:rPr>
              <w:t> 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735CA1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 w:rsidRPr="00E05B69">
              <w:rPr>
                <w:i/>
                <w:iCs/>
              </w:rPr>
              <w:t> 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B5589E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 w:rsidRPr="00E05B69">
              <w:rPr>
                <w:i/>
                <w:iCs/>
              </w:rPr>
              <w:t> </w:t>
            </w:r>
          </w:p>
        </w:tc>
      </w:tr>
      <w:tr w:rsidR="00CE179B" w:rsidRPr="00E05B69" w14:paraId="4E7CEA2F" w14:textId="77777777" w:rsidTr="00937544">
        <w:trPr>
          <w:trHeight w:val="648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436D7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 w:rsidRPr="00E05B69">
              <w:rPr>
                <w:i/>
                <w:iCs/>
              </w:rPr>
              <w:t>Satisfaction with partnership 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588622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 w:rsidRPr="00E05B69">
              <w:rPr>
                <w:i/>
                <w:iCs/>
              </w:rPr>
              <w:t> 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1EB0C0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 w:rsidRPr="00E05B69">
              <w:rPr>
                <w:i/>
                <w:iCs/>
              </w:rPr>
              <w:t> 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F8CE5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 w:rsidRPr="00E05B69">
              <w:rPr>
                <w:i/>
                <w:iCs/>
              </w:rPr>
              <w:t> </w:t>
            </w:r>
          </w:p>
        </w:tc>
      </w:tr>
      <w:tr w:rsidR="00CE179B" w:rsidRPr="00E05B69" w14:paraId="45EAB86E" w14:textId="77777777" w:rsidTr="00937544">
        <w:trPr>
          <w:trHeight w:val="648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0E15F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 w:rsidRPr="00E05B69">
              <w:rPr>
                <w:i/>
                <w:iCs/>
              </w:rPr>
              <w:t>Conflict Resolution 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2BA40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 w:rsidRPr="00E05B69">
              <w:rPr>
                <w:i/>
                <w:iCs/>
              </w:rPr>
              <w:t> 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000B1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 w:rsidRPr="00E05B69">
              <w:rPr>
                <w:i/>
                <w:iCs/>
              </w:rPr>
              <w:t> 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575F2B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 w:rsidRPr="00E05B69">
              <w:rPr>
                <w:i/>
                <w:iCs/>
              </w:rPr>
              <w:t> </w:t>
            </w:r>
          </w:p>
        </w:tc>
      </w:tr>
      <w:tr w:rsidR="00CE179B" w:rsidRPr="00E05B69" w14:paraId="2C1EE9C1" w14:textId="77777777" w:rsidTr="00937544">
        <w:trPr>
          <w:trHeight w:val="648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B23C8F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 w:rsidRPr="00E05B69">
              <w:rPr>
                <w:i/>
                <w:iCs/>
              </w:rPr>
              <w:t>Added value of partnership 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CA29AB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 w:rsidRPr="00E05B69">
              <w:rPr>
                <w:i/>
                <w:iCs/>
              </w:rPr>
              <w:t> 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AD584B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 w:rsidRPr="00E05B69">
              <w:rPr>
                <w:i/>
                <w:iCs/>
              </w:rPr>
              <w:t> 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1008D" w14:textId="77777777" w:rsidR="00CE179B" w:rsidRPr="00E05B69" w:rsidRDefault="00CE179B" w:rsidP="00A37FED">
            <w:pPr>
              <w:pStyle w:val="Bullets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 w:rsidRPr="00E05B69">
              <w:rPr>
                <w:i/>
                <w:iCs/>
              </w:rPr>
              <w:t> </w:t>
            </w:r>
          </w:p>
        </w:tc>
      </w:tr>
    </w:tbl>
    <w:p w14:paraId="37FEF877" w14:textId="4E0B0B03" w:rsidR="007B2B04" w:rsidRPr="00CE179B" w:rsidRDefault="007B2B04" w:rsidP="00CE179B"/>
    <w:sectPr w:rsidR="007B2B04" w:rsidRPr="00CE179B" w:rsidSect="00FD42C2">
      <w:head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D09C5" w14:textId="77777777" w:rsidR="00BE1B38" w:rsidRDefault="00BE1B38" w:rsidP="007B2B04">
      <w:r>
        <w:separator/>
      </w:r>
    </w:p>
  </w:endnote>
  <w:endnote w:type="continuationSeparator" w:id="0">
    <w:p w14:paraId="23321C9E" w14:textId="77777777" w:rsidR="00BE1B38" w:rsidRDefault="00BE1B38" w:rsidP="007B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CBAF3" w14:textId="77777777" w:rsidR="00BE1B38" w:rsidRDefault="00BE1B38" w:rsidP="007B2B04">
      <w:r>
        <w:separator/>
      </w:r>
    </w:p>
  </w:footnote>
  <w:footnote w:type="continuationSeparator" w:id="0">
    <w:p w14:paraId="38AED1AB" w14:textId="77777777" w:rsidR="00BE1B38" w:rsidRDefault="00BE1B38" w:rsidP="007B2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F7972" w14:textId="57F2883D" w:rsidR="009B7E4B" w:rsidRDefault="005265EF" w:rsidP="005265EF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1FB23B" wp14:editId="2BA77177">
              <wp:simplePos x="0" y="0"/>
              <wp:positionH relativeFrom="column">
                <wp:posOffset>-967740</wp:posOffset>
              </wp:positionH>
              <wp:positionV relativeFrom="paragraph">
                <wp:posOffset>-457200</wp:posOffset>
              </wp:positionV>
              <wp:extent cx="10149840" cy="153681"/>
              <wp:effectExtent l="0" t="0" r="3810" b="0"/>
              <wp:wrapNone/>
              <wp:docPr id="1417043877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49840" cy="153681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0BAE816" id="Rectangle 2" o:spid="_x0000_s1026" style="position:absolute;margin-left:-76.2pt;margin-top:-36pt;width:799.2pt;height:12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" fillcolor="#461b89 [3215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DA4DD" w14:textId="13F4B7E1" w:rsidR="00DB4075" w:rsidRDefault="00FD42C2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E3EE3D1" wp14:editId="216D1FF7">
              <wp:simplePos x="0" y="0"/>
              <wp:positionH relativeFrom="column">
                <wp:posOffset>2470150</wp:posOffset>
              </wp:positionH>
              <wp:positionV relativeFrom="paragraph">
                <wp:posOffset>50800</wp:posOffset>
              </wp:positionV>
              <wp:extent cx="56959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59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D4AD0" w14:textId="6D94BA1C" w:rsidR="00FD42C2" w:rsidRPr="00FD42C2" w:rsidRDefault="00CE179B" w:rsidP="00FD42C2">
                          <w:pPr>
                            <w:pStyle w:val="Heading1"/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sz w:val="48"/>
                              <w:szCs w:val="48"/>
                            </w:rPr>
                            <w:t>Maternal &amp; Child Health Partnerships Template for Tracking Metrics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3EE3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4.5pt;margin-top:4pt;width:44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" stroked="f">
              <v:textbox style="mso-fit-shape-to-text:t">
                <w:txbxContent>
                  <w:p w14:paraId="1AAD4AD0" w14:textId="6D94BA1C" w:rsidR="00FD42C2" w:rsidRPr="00FD42C2" w:rsidRDefault="00CE179B" w:rsidP="00FD42C2">
                    <w:pPr>
                      <w:pStyle w:val="Heading1"/>
                      <w:jc w:val="center"/>
                      <w:rPr>
                        <w:sz w:val="48"/>
                        <w:szCs w:val="48"/>
                      </w:rPr>
                    </w:pPr>
                    <w:r>
                      <w:rPr>
                        <w:sz w:val="48"/>
                        <w:szCs w:val="48"/>
                      </w:rPr>
                      <w:t>Maternal &amp; Child Health Partnerships Template for Tracking Metrics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265EF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6E3E03" wp14:editId="344D122A">
              <wp:simplePos x="0" y="0"/>
              <wp:positionH relativeFrom="column">
                <wp:posOffset>-1006475</wp:posOffset>
              </wp:positionH>
              <wp:positionV relativeFrom="paragraph">
                <wp:posOffset>-518160</wp:posOffset>
              </wp:positionV>
              <wp:extent cx="10149840" cy="207469"/>
              <wp:effectExtent l="0" t="0" r="22860" b="21590"/>
              <wp:wrapNone/>
              <wp:docPr id="446390408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49840" cy="207469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8671EC" id="Rectangle 3" o:spid="_x0000_s1026" style="position:absolute;margin-left:-79.25pt;margin-top:-40.8pt;width:799.2pt;height:1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" fillcolor="#461b89 [3215]" strokecolor="#080208 [484]" strokeweight="1pt"/>
          </w:pict>
        </mc:Fallback>
      </mc:AlternateContent>
    </w:r>
    <w:r w:rsidR="005265EF">
      <w:rPr>
        <w:noProof/>
      </w:rPr>
      <w:drawing>
        <wp:inline distT="0" distB="0" distL="0" distR="0" wp14:anchorId="65ACB857" wp14:editId="339A7243">
          <wp:extent cx="2113109" cy="889089"/>
          <wp:effectExtent l="0" t="0" r="0" b="0"/>
          <wp:docPr id="11753832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61120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717" cy="893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A28ABC" w14:textId="77777777" w:rsidR="00DB4075" w:rsidRDefault="00DB40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BB5"/>
    <w:multiLevelType w:val="hybridMultilevel"/>
    <w:tmpl w:val="4192E89C"/>
    <w:lvl w:ilvl="0" w:tplc="28F0E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A786D"/>
        <w:u w:color="461B89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83BE8"/>
    <w:multiLevelType w:val="multilevel"/>
    <w:tmpl w:val="23CEEE60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A786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31B8B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FC61E04"/>
    <w:multiLevelType w:val="hybridMultilevel"/>
    <w:tmpl w:val="F732CD74"/>
    <w:lvl w:ilvl="0" w:tplc="8E245D9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461B89" w:themeColor="text2"/>
        <w:u w:color="461B89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001965">
    <w:abstractNumId w:val="0"/>
  </w:num>
  <w:num w:numId="2" w16cid:durableId="1051923214">
    <w:abstractNumId w:val="2"/>
  </w:num>
  <w:num w:numId="3" w16cid:durableId="1937861763">
    <w:abstractNumId w:val="1"/>
  </w:num>
  <w:num w:numId="4" w16cid:durableId="629290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4B"/>
    <w:rsid w:val="00326E75"/>
    <w:rsid w:val="00371F3F"/>
    <w:rsid w:val="00497440"/>
    <w:rsid w:val="004C1977"/>
    <w:rsid w:val="005265EF"/>
    <w:rsid w:val="00616DBD"/>
    <w:rsid w:val="00641CE0"/>
    <w:rsid w:val="007B2B04"/>
    <w:rsid w:val="00800A0F"/>
    <w:rsid w:val="00800B8C"/>
    <w:rsid w:val="00933DD4"/>
    <w:rsid w:val="00937544"/>
    <w:rsid w:val="009B7E4B"/>
    <w:rsid w:val="00AD4E63"/>
    <w:rsid w:val="00AD5FFD"/>
    <w:rsid w:val="00B23864"/>
    <w:rsid w:val="00BE1B38"/>
    <w:rsid w:val="00C74A4F"/>
    <w:rsid w:val="00CE179B"/>
    <w:rsid w:val="00D01E3F"/>
    <w:rsid w:val="00D553C2"/>
    <w:rsid w:val="00DB4075"/>
    <w:rsid w:val="00E471EC"/>
    <w:rsid w:val="00F61A1B"/>
    <w:rsid w:val="00FD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74834"/>
  <w15:chartTrackingRefBased/>
  <w15:docId w15:val="{70DB0AFF-6D3A-4F4E-86B7-7C8DC6AA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B04"/>
    <w:pPr>
      <w:spacing w:after="120" w:line="276" w:lineRule="auto"/>
    </w:pPr>
    <w:rPr>
      <w:rFonts w:ascii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1977"/>
    <w:pPr>
      <w:outlineLvl w:val="0"/>
    </w:pPr>
    <w:rPr>
      <w:b/>
      <w:bCs/>
      <w:color w:val="461B89" w:themeColor="text2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1977"/>
    <w:pPr>
      <w:outlineLvl w:val="1"/>
    </w:pPr>
    <w:rPr>
      <w:b/>
      <w:bCs/>
      <w:color w:val="3C123B" w:themeColor="accent1"/>
      <w:sz w:val="60"/>
      <w:szCs w:val="6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1977"/>
    <w:pPr>
      <w:outlineLvl w:val="2"/>
    </w:pPr>
    <w:rPr>
      <w:b/>
      <w:bCs/>
      <w:color w:val="084B4C" w:themeColor="accent2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1977"/>
    <w:pPr>
      <w:outlineLvl w:val="3"/>
    </w:pPr>
    <w:rPr>
      <w:b/>
      <w:bCs/>
      <w:color w:val="461B89" w:themeColor="text2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2B04"/>
    <w:pPr>
      <w:outlineLvl w:val="4"/>
    </w:pPr>
    <w:rPr>
      <w:b/>
      <w:bCs/>
      <w:color w:val="3C123B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2B04"/>
    <w:pPr>
      <w:outlineLvl w:val="5"/>
    </w:pPr>
    <w:rPr>
      <w:b/>
      <w:bCs/>
      <w:color w:val="084B4C" w:themeColor="accen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E4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E4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E4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CE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CE0"/>
    <w:rPr>
      <w:rFonts w:ascii="Times New Roman" w:hAnsi="Times New Roman" w:cs="Times New Roman"/>
      <w:kern w:val="0"/>
      <w:sz w:val="18"/>
      <w:szCs w:val="18"/>
      <w14:ligatures w14:val="none"/>
    </w:rPr>
  </w:style>
  <w:style w:type="paragraph" w:styleId="ListParagraph">
    <w:name w:val="List Paragraph"/>
    <w:aliases w:val="Issue Action POC,List Paragraph1,3,POCG Table Text,Dot pt,F5 List Paragraph,List Paragraph Char Char Char,Indicator Text,Colorful List - Accent 11,Numbered Para 1,Bullet 1,Bullet Points,List Paragraph2,MAIN CONTENT,Normal numbered,Bullet"/>
    <w:basedOn w:val="Normal"/>
    <w:link w:val="ListParagraphChar"/>
    <w:uiPriority w:val="34"/>
    <w:qFormat/>
    <w:rsid w:val="00641CE0"/>
    <w:pPr>
      <w:spacing w:after="200"/>
      <w:ind w:left="720"/>
      <w:contextualSpacing/>
    </w:pPr>
    <w:rPr>
      <w:szCs w:val="22"/>
    </w:rPr>
  </w:style>
  <w:style w:type="character" w:customStyle="1" w:styleId="ListParagraphChar">
    <w:name w:val="List Paragraph Char"/>
    <w:aliases w:val="Issue Action POC Char,List Paragraph1 Char,3 Char,POCG Table Text Char,Dot pt Char,F5 List Paragraph Char,List Paragraph Char Char Char Char,Indicator Text Char,Colorful List - Accent 11 Char,Numbered Para 1 Char,Bullet 1 Char"/>
    <w:link w:val="ListParagraph"/>
    <w:uiPriority w:val="34"/>
    <w:locked/>
    <w:rsid w:val="00641CE0"/>
    <w:rPr>
      <w:rFonts w:ascii="Verdana" w:hAnsi="Verdana"/>
      <w:kern w:val="0"/>
      <w:szCs w:val="22"/>
      <w14:ligatures w14:val="none"/>
    </w:rPr>
  </w:style>
  <w:style w:type="paragraph" w:customStyle="1" w:styleId="Bullets">
    <w:name w:val="Bullets"/>
    <w:basedOn w:val="ListParagraph"/>
    <w:qFormat/>
    <w:rsid w:val="007B2B04"/>
    <w:pPr>
      <w:numPr>
        <w:numId w:val="4"/>
      </w:numPr>
    </w:pPr>
    <w:rPr>
      <w:rFonts w:asciiTheme="minorHAnsi" w:hAnsiTheme="minorHAnsi"/>
    </w:rPr>
  </w:style>
  <w:style w:type="paragraph" w:customStyle="1" w:styleId="CalltoActionbody">
    <w:name w:val="Call to Action body"/>
    <w:basedOn w:val="Normal"/>
    <w:qFormat/>
    <w:rsid w:val="00641CE0"/>
    <w:pPr>
      <w:spacing w:after="0"/>
      <w:ind w:left="360"/>
    </w:pPr>
  </w:style>
  <w:style w:type="character" w:customStyle="1" w:styleId="Heading2Char">
    <w:name w:val="Heading 2 Char"/>
    <w:basedOn w:val="DefaultParagraphFont"/>
    <w:link w:val="Heading2"/>
    <w:uiPriority w:val="9"/>
    <w:rsid w:val="004C1977"/>
    <w:rPr>
      <w:rFonts w:ascii="Arial" w:hAnsi="Arial" w:cs="Arial"/>
      <w:b/>
      <w:bCs/>
      <w:color w:val="3C123B" w:themeColor="accent1"/>
      <w:kern w:val="0"/>
      <w:sz w:val="60"/>
      <w:szCs w:val="60"/>
      <w14:ligatures w14:val="none"/>
    </w:rPr>
  </w:style>
  <w:style w:type="paragraph" w:customStyle="1" w:styleId="CalltoActionheader">
    <w:name w:val="Call to Action header"/>
    <w:basedOn w:val="Heading2"/>
    <w:rsid w:val="00641CE0"/>
  </w:style>
  <w:style w:type="paragraph" w:customStyle="1" w:styleId="callout">
    <w:name w:val="callout"/>
    <w:basedOn w:val="Normal"/>
    <w:qFormat/>
    <w:rsid w:val="007B2B04"/>
    <w:pPr>
      <w:pBdr>
        <w:top w:val="single" w:sz="18" w:space="3" w:color="461B89" w:themeColor="text2"/>
        <w:bottom w:val="single" w:sz="18" w:space="3" w:color="461B89" w:themeColor="text2"/>
      </w:pBdr>
      <w:spacing w:after="200"/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641CE0"/>
    <w:pPr>
      <w:spacing w:after="200" w:line="240" w:lineRule="auto"/>
    </w:pPr>
    <w:rPr>
      <w:i/>
      <w:iCs/>
      <w:color w:val="461B89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1CE0"/>
    <w:rPr>
      <w:sz w:val="16"/>
      <w:szCs w:val="16"/>
    </w:rPr>
  </w:style>
  <w:style w:type="paragraph" w:styleId="CommentText">
    <w:name w:val="annotation text"/>
    <w:basedOn w:val="TOC1"/>
    <w:link w:val="CommentTextChar"/>
    <w:uiPriority w:val="99"/>
    <w:unhideWhenUsed/>
    <w:rsid w:val="005265EF"/>
  </w:style>
  <w:style w:type="character" w:customStyle="1" w:styleId="CommentTextChar">
    <w:name w:val="Comment Text Char"/>
    <w:basedOn w:val="DefaultParagraphFont"/>
    <w:link w:val="CommentText"/>
    <w:uiPriority w:val="99"/>
    <w:rsid w:val="005265EF"/>
    <w:rPr>
      <w:rFonts w:ascii="Arial" w:hAnsi="Arial" w:cs="Arial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CE0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CE0"/>
    <w:rPr>
      <w:rFonts w:ascii="Verdana" w:hAnsi="Verdana" w:cs="Arial"/>
      <w:b/>
      <w:bCs/>
      <w:kern w:val="0"/>
      <w:sz w:val="20"/>
      <w:szCs w:val="20"/>
      <w14:ligatures w14:val="none"/>
    </w:rPr>
  </w:style>
  <w:style w:type="numbering" w:customStyle="1" w:styleId="CurrentList1">
    <w:name w:val="Current List1"/>
    <w:uiPriority w:val="99"/>
    <w:rsid w:val="00641CE0"/>
    <w:pPr>
      <w:numPr>
        <w:numId w:val="2"/>
      </w:numPr>
    </w:pPr>
  </w:style>
  <w:style w:type="paragraph" w:customStyle="1" w:styleId="Default">
    <w:name w:val="Default"/>
    <w:basedOn w:val="Initiative"/>
    <w:rsid w:val="007B2B04"/>
  </w:style>
  <w:style w:type="character" w:styleId="FollowedHyperlink">
    <w:name w:val="FollowedHyperlink"/>
    <w:basedOn w:val="DefaultParagraphFont"/>
    <w:uiPriority w:val="99"/>
    <w:semiHidden/>
    <w:unhideWhenUsed/>
    <w:rsid w:val="00641CE0"/>
    <w:rPr>
      <w:color w:val="461B89" w:themeColor="followedHyperlink"/>
      <w:u w:val="single"/>
    </w:rPr>
  </w:style>
  <w:style w:type="paragraph" w:styleId="Footer">
    <w:name w:val="footer"/>
    <w:basedOn w:val="TOC1"/>
    <w:link w:val="FooterChar"/>
    <w:uiPriority w:val="99"/>
    <w:unhideWhenUsed/>
    <w:rsid w:val="005265EF"/>
  </w:style>
  <w:style w:type="character" w:customStyle="1" w:styleId="FooterChar">
    <w:name w:val="Footer Char"/>
    <w:basedOn w:val="DefaultParagraphFont"/>
    <w:link w:val="Footer"/>
    <w:uiPriority w:val="99"/>
    <w:rsid w:val="005265EF"/>
    <w:rPr>
      <w:rFonts w:ascii="Arial" w:hAnsi="Arial" w:cs="Arial"/>
      <w:kern w:val="0"/>
      <w14:ligatures w14:val="none"/>
    </w:rPr>
  </w:style>
  <w:style w:type="paragraph" w:styleId="Header">
    <w:name w:val="header"/>
    <w:basedOn w:val="Footer"/>
    <w:link w:val="HeaderChar"/>
    <w:uiPriority w:val="99"/>
    <w:unhideWhenUsed/>
    <w:rsid w:val="005265EF"/>
  </w:style>
  <w:style w:type="character" w:customStyle="1" w:styleId="HeaderChar">
    <w:name w:val="Header Char"/>
    <w:basedOn w:val="DefaultParagraphFont"/>
    <w:link w:val="Header"/>
    <w:uiPriority w:val="99"/>
    <w:rsid w:val="005265EF"/>
    <w:rPr>
      <w:rFonts w:ascii="Arial" w:hAnsi="Arial" w:cs="Arial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C1977"/>
    <w:rPr>
      <w:rFonts w:ascii="Arial" w:hAnsi="Arial" w:cs="Arial"/>
      <w:b/>
      <w:bCs/>
      <w:color w:val="461B89" w:themeColor="text2"/>
      <w:kern w:val="0"/>
      <w:sz w:val="72"/>
      <w:szCs w:val="7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C1977"/>
    <w:rPr>
      <w:rFonts w:ascii="Arial" w:hAnsi="Arial" w:cs="Arial"/>
      <w:b/>
      <w:bCs/>
      <w:color w:val="084B4C" w:themeColor="accent2"/>
      <w:kern w:val="0"/>
      <w:sz w:val="48"/>
      <w:szCs w:val="48"/>
      <w14:ligatures w14:val="none"/>
    </w:rPr>
  </w:style>
  <w:style w:type="character" w:styleId="Hyperlink">
    <w:name w:val="Hyperlink"/>
    <w:basedOn w:val="DefaultParagraphFont"/>
    <w:uiPriority w:val="99"/>
    <w:unhideWhenUsed/>
    <w:rsid w:val="00641CE0"/>
    <w:rPr>
      <w:color w:val="0365A6" w:themeColor="hyperlink"/>
      <w:u w:val="single"/>
    </w:rPr>
  </w:style>
  <w:style w:type="paragraph" w:customStyle="1" w:styleId="Initiative">
    <w:name w:val="Initiative"/>
    <w:basedOn w:val="Normal"/>
    <w:qFormat/>
    <w:rsid w:val="007B2B04"/>
  </w:style>
  <w:style w:type="paragraph" w:styleId="NormalWeb">
    <w:name w:val="Normal (Web)"/>
    <w:basedOn w:val="Header"/>
    <w:uiPriority w:val="99"/>
    <w:unhideWhenUsed/>
    <w:rsid w:val="005265EF"/>
  </w:style>
  <w:style w:type="paragraph" w:customStyle="1" w:styleId="Overview">
    <w:name w:val="Overview"/>
    <w:basedOn w:val="Normal"/>
    <w:qFormat/>
    <w:rsid w:val="007B2B04"/>
    <w:pPr>
      <w:pBdr>
        <w:left w:val="single" w:sz="36" w:space="6" w:color="461B89" w:themeColor="text2"/>
      </w:pBdr>
      <w:ind w:left="720"/>
    </w:pPr>
    <w:rPr>
      <w:b/>
    </w:rPr>
  </w:style>
  <w:style w:type="character" w:styleId="PageNumber">
    <w:name w:val="page number"/>
    <w:basedOn w:val="DefaultParagraphFont"/>
    <w:uiPriority w:val="99"/>
    <w:semiHidden/>
    <w:unhideWhenUsed/>
    <w:rsid w:val="00641CE0"/>
  </w:style>
  <w:style w:type="table" w:styleId="PlainTable1">
    <w:name w:val="Plain Table 1"/>
    <w:basedOn w:val="TableNormal"/>
    <w:uiPriority w:val="41"/>
    <w:rsid w:val="00641CE0"/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41CE0"/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41CE0"/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41CE0"/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641CE0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TOC2"/>
    <w:autoRedefine/>
    <w:uiPriority w:val="39"/>
    <w:qFormat/>
    <w:rsid w:val="005265EF"/>
  </w:style>
  <w:style w:type="paragraph" w:styleId="TOC2">
    <w:name w:val="toc 2"/>
    <w:basedOn w:val="Normal"/>
    <w:next w:val="Normal"/>
    <w:autoRedefine/>
    <w:uiPriority w:val="39"/>
    <w:semiHidden/>
    <w:unhideWhenUsed/>
    <w:rsid w:val="00641CE0"/>
    <w:pPr>
      <w:spacing w:after="100"/>
      <w:ind w:left="240"/>
    </w:pPr>
  </w:style>
  <w:style w:type="character" w:styleId="UnresolvedMention">
    <w:name w:val="Unresolved Mention"/>
    <w:basedOn w:val="DefaultParagraphFont"/>
    <w:uiPriority w:val="99"/>
    <w:semiHidden/>
    <w:unhideWhenUsed/>
    <w:rsid w:val="00641CE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4C1977"/>
    <w:rPr>
      <w:rFonts w:ascii="Arial" w:hAnsi="Arial" w:cs="Arial"/>
      <w:b/>
      <w:bCs/>
      <w:color w:val="461B89" w:themeColor="text2"/>
      <w:kern w:val="0"/>
      <w:sz w:val="36"/>
      <w:szCs w:val="36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7B2B04"/>
    <w:rPr>
      <w:rFonts w:ascii="Arial" w:hAnsi="Arial" w:cs="Arial"/>
      <w:b/>
      <w:bCs/>
      <w:color w:val="3C123B" w:themeColor="accent1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7B2B04"/>
    <w:rPr>
      <w:rFonts w:ascii="Arial" w:hAnsi="Arial" w:cs="Arial"/>
      <w:b/>
      <w:bCs/>
      <w:color w:val="084B4C" w:themeColor="accent2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E4B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E4B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E4B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Heading1"/>
    <w:next w:val="Normal"/>
    <w:link w:val="TitleChar"/>
    <w:uiPriority w:val="10"/>
    <w:qFormat/>
    <w:rsid w:val="007B2B04"/>
  </w:style>
  <w:style w:type="character" w:customStyle="1" w:styleId="TitleChar">
    <w:name w:val="Title Char"/>
    <w:basedOn w:val="DefaultParagraphFont"/>
    <w:link w:val="Title"/>
    <w:uiPriority w:val="10"/>
    <w:rsid w:val="007B2B04"/>
    <w:rPr>
      <w:rFonts w:ascii="Arial" w:hAnsi="Arial" w:cs="Arial"/>
      <w:b/>
      <w:bCs/>
      <w:color w:val="461B89" w:themeColor="text2"/>
      <w:kern w:val="0"/>
      <w:sz w:val="72"/>
      <w:szCs w:val="72"/>
      <w14:ligatures w14:val="none"/>
    </w:rPr>
  </w:style>
  <w:style w:type="paragraph" w:styleId="Subtitle">
    <w:name w:val="Subtitle"/>
    <w:basedOn w:val="Default"/>
    <w:next w:val="Normal"/>
    <w:link w:val="SubtitleChar"/>
    <w:uiPriority w:val="11"/>
    <w:qFormat/>
    <w:rsid w:val="007B2B04"/>
  </w:style>
  <w:style w:type="character" w:customStyle="1" w:styleId="SubtitleChar">
    <w:name w:val="Subtitle Char"/>
    <w:basedOn w:val="DefaultParagraphFont"/>
    <w:link w:val="Subtitle"/>
    <w:uiPriority w:val="11"/>
    <w:rsid w:val="007B2B04"/>
    <w:rPr>
      <w:rFonts w:ascii="Arial" w:hAnsi="Arial" w:cs="Arial"/>
      <w:kern w:val="0"/>
      <w14:ligatures w14:val="none"/>
    </w:rPr>
  </w:style>
  <w:style w:type="paragraph" w:styleId="Quote">
    <w:name w:val="Quote"/>
    <w:basedOn w:val="IntenseQuote"/>
    <w:next w:val="Normal"/>
    <w:link w:val="QuoteChar"/>
    <w:uiPriority w:val="29"/>
    <w:qFormat/>
    <w:rsid w:val="005265EF"/>
  </w:style>
  <w:style w:type="character" w:customStyle="1" w:styleId="QuoteChar">
    <w:name w:val="Quote Char"/>
    <w:basedOn w:val="DefaultParagraphFont"/>
    <w:link w:val="Quote"/>
    <w:uiPriority w:val="29"/>
    <w:rsid w:val="005265EF"/>
    <w:rPr>
      <w:rFonts w:ascii="Arial" w:hAnsi="Arial" w:cs="Arial"/>
      <w:color w:val="461B89" w:themeColor="text2"/>
      <w:kern w:val="0"/>
      <w14:ligatures w14:val="none"/>
    </w:rPr>
  </w:style>
  <w:style w:type="character" w:styleId="IntenseEmphasis">
    <w:name w:val="Intense Emphasis"/>
    <w:uiPriority w:val="21"/>
    <w:qFormat/>
    <w:rsid w:val="007B2B0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5EF"/>
    <w:pPr>
      <w:pBdr>
        <w:top w:val="single" w:sz="8" w:space="1" w:color="461B89" w:themeColor="text2"/>
        <w:bottom w:val="single" w:sz="8" w:space="1" w:color="461B89" w:themeColor="text2"/>
      </w:pBdr>
      <w:spacing w:before="360" w:after="360"/>
      <w:ind w:left="864" w:right="864"/>
      <w:jc w:val="center"/>
    </w:pPr>
    <w:rPr>
      <w:color w:val="461B89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5EF"/>
    <w:rPr>
      <w:rFonts w:ascii="Arial" w:hAnsi="Arial" w:cs="Arial"/>
      <w:color w:val="461B89" w:themeColor="text2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9B7E4B"/>
    <w:rPr>
      <w:b/>
      <w:bCs/>
      <w:smallCaps/>
      <w:color w:val="2C0D2B" w:themeColor="accent1" w:themeShade="BF"/>
      <w:spacing w:val="5"/>
    </w:rPr>
  </w:style>
  <w:style w:type="numbering" w:customStyle="1" w:styleId="CurrentList2">
    <w:name w:val="Current List2"/>
    <w:uiPriority w:val="99"/>
    <w:rsid w:val="004C1977"/>
    <w:pPr>
      <w:numPr>
        <w:numId w:val="3"/>
      </w:numPr>
    </w:pPr>
  </w:style>
  <w:style w:type="character" w:styleId="SubtleEmphasis">
    <w:name w:val="Subtle Emphasis"/>
    <w:uiPriority w:val="19"/>
    <w:qFormat/>
    <w:rsid w:val="007B2B04"/>
  </w:style>
  <w:style w:type="character" w:styleId="Strong">
    <w:name w:val="Strong"/>
    <w:basedOn w:val="IntenseEmphasis"/>
    <w:uiPriority w:val="22"/>
    <w:qFormat/>
    <w:rsid w:val="007B2B04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BO Care Brand Colors">
      <a:dk1>
        <a:srgbClr val="000000"/>
      </a:dk1>
      <a:lt1>
        <a:srgbClr val="FFFFFF"/>
      </a:lt1>
      <a:dk2>
        <a:srgbClr val="461B89"/>
      </a:dk2>
      <a:lt2>
        <a:srgbClr val="E8E8E8"/>
      </a:lt2>
      <a:accent1>
        <a:srgbClr val="3C123B"/>
      </a:accent1>
      <a:accent2>
        <a:srgbClr val="084B4C"/>
      </a:accent2>
      <a:accent3>
        <a:srgbClr val="0365A6"/>
      </a:accent3>
      <a:accent4>
        <a:srgbClr val="081297"/>
      </a:accent4>
      <a:accent5>
        <a:srgbClr val="512F20"/>
      </a:accent5>
      <a:accent6>
        <a:srgbClr val="FF9985"/>
      </a:accent6>
      <a:hlink>
        <a:srgbClr val="0365A6"/>
      </a:hlink>
      <a:folHlink>
        <a:srgbClr val="461B8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c62608-dc96-4243-a89f-7b423be12111">
      <Terms xmlns="http://schemas.microsoft.com/office/infopath/2007/PartnerControls"/>
    </lcf76f155ced4ddcb4097134ff3c332f>
    <Notes xmlns="ddc62608-dc96-4243-a89f-7b423be12111" xsi:nil="true"/>
    <TaxCatchAll xmlns="cecdfe99-ec23-4acd-bc85-a00fe663ce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8FEFF9A67804A9D06C8B471499960" ma:contentTypeVersion="15" ma:contentTypeDescription="Create a new document." ma:contentTypeScope="" ma:versionID="1486d321af57dadfd3ca5b8302827ddd">
  <xsd:schema xmlns:xsd="http://www.w3.org/2001/XMLSchema" xmlns:xs="http://www.w3.org/2001/XMLSchema" xmlns:p="http://schemas.microsoft.com/office/2006/metadata/properties" xmlns:ns2="ddc62608-dc96-4243-a89f-7b423be12111" xmlns:ns3="cecdfe99-ec23-4acd-bc85-a00fe663ce7f" targetNamespace="http://schemas.microsoft.com/office/2006/metadata/properties" ma:root="true" ma:fieldsID="16e618ffddf6f80c837ce51dcac44e7e" ns2:_="" ns3:_="">
    <xsd:import namespace="ddc62608-dc96-4243-a89f-7b423be12111"/>
    <xsd:import namespace="cecdfe99-ec23-4acd-bc85-a00fe663c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62608-dc96-4243-a89f-7b423be12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8" nillable="true" ma:displayName="Notes" ma:description="Sent to SAGO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bdd835b-6a90-49f5-92f0-3bf6184a2b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dfe99-ec23-4acd-bc85-a00fe663c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51e2bb-af41-45c9-876c-a00f2f078679}" ma:internalName="TaxCatchAll" ma:showField="CatchAllData" ma:web="cecdfe99-ec23-4acd-bc85-a00fe663ce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7BACCE-FBBF-4AAD-BBDB-D3B78350BA6A}">
  <ds:schemaRefs>
    <ds:schemaRef ds:uri="http://schemas.microsoft.com/office/2006/metadata/properties"/>
    <ds:schemaRef ds:uri="http://schemas.microsoft.com/office/infopath/2007/PartnerControls"/>
    <ds:schemaRef ds:uri="ddc62608-dc96-4243-a89f-7b423be12111"/>
    <ds:schemaRef ds:uri="cecdfe99-ec23-4acd-bc85-a00fe663ce7f"/>
  </ds:schemaRefs>
</ds:datastoreItem>
</file>

<file path=customXml/itemProps2.xml><?xml version="1.0" encoding="utf-8"?>
<ds:datastoreItem xmlns:ds="http://schemas.openxmlformats.org/officeDocument/2006/customXml" ds:itemID="{DE8F6E26-1808-45DC-B295-C87D58FF06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03D86-6C41-41B0-8C5D-D6634423C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62608-dc96-4243-a89f-7b423be12111"/>
    <ds:schemaRef ds:uri="cecdfe99-ec23-4acd-bc85-a00fe663c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S.</dc:creator>
  <cp:keywords/>
  <dc:description/>
  <cp:lastModifiedBy>Arielle Strauss</cp:lastModifiedBy>
  <cp:revision>3</cp:revision>
  <dcterms:created xsi:type="dcterms:W3CDTF">2025-06-18T17:07:00Z</dcterms:created>
  <dcterms:modified xsi:type="dcterms:W3CDTF">2025-06-18T17:09:00Z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0x0101004968FEFF9A67804A9D06C8B471499960</vt:lpwstr>
  </property>
</Properties>
</file>